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9EF" w:rsidRPr="002E59EF" w:rsidRDefault="002E59EF" w:rsidP="002E59EF">
      <w:pPr>
        <w:jc w:val="center"/>
        <w:rPr>
          <w:i/>
          <w:sz w:val="28"/>
          <w:szCs w:val="28"/>
          <w:u w:val="single"/>
        </w:rPr>
      </w:pPr>
      <w:bookmarkStart w:id="0" w:name="_GoBack"/>
      <w:bookmarkEnd w:id="0"/>
      <w:r>
        <w:rPr>
          <w:i/>
          <w:sz w:val="28"/>
          <w:szCs w:val="28"/>
          <w:u w:val="single"/>
        </w:rPr>
        <w:t>(</w:t>
      </w:r>
      <w:r w:rsidRPr="002E59EF">
        <w:rPr>
          <w:i/>
          <w:sz w:val="28"/>
          <w:szCs w:val="28"/>
          <w:u w:val="single"/>
        </w:rPr>
        <w:t>Mẫu kế hoạch tự đánh giá chuyên ngành</w:t>
      </w:r>
      <w:r>
        <w:rPr>
          <w:i/>
          <w:sz w:val="28"/>
          <w:szCs w:val="28"/>
          <w:u w:val="single"/>
        </w:rPr>
        <w:t>)</w:t>
      </w:r>
    </w:p>
    <w:p w:rsidR="002E59EF" w:rsidRDefault="002E59EF"/>
    <w:p w:rsidR="002E59EF" w:rsidRDefault="002E59EF"/>
    <w:tbl>
      <w:tblPr>
        <w:tblW w:w="0" w:type="auto"/>
        <w:tblLook w:val="01E0" w:firstRow="1" w:lastRow="1" w:firstColumn="1" w:lastColumn="1" w:noHBand="0" w:noVBand="0"/>
      </w:tblPr>
      <w:tblGrid>
        <w:gridCol w:w="4428"/>
        <w:gridCol w:w="4860"/>
      </w:tblGrid>
      <w:tr w:rsidR="00742F79" w:rsidRPr="00742F79" w:rsidTr="00742F79">
        <w:tc>
          <w:tcPr>
            <w:tcW w:w="4428" w:type="dxa"/>
            <w:shd w:val="clear" w:color="auto" w:fill="auto"/>
          </w:tcPr>
          <w:p w:rsidR="00742F79" w:rsidRPr="00742F79" w:rsidRDefault="00742F79" w:rsidP="00742F79">
            <w:pPr>
              <w:spacing w:line="360" w:lineRule="auto"/>
              <w:jc w:val="center"/>
              <w:rPr>
                <w:b/>
                <w:sz w:val="26"/>
                <w:szCs w:val="26"/>
              </w:rPr>
            </w:pPr>
            <w:r w:rsidRPr="00742F79">
              <w:rPr>
                <w:b/>
                <w:sz w:val="26"/>
                <w:szCs w:val="26"/>
              </w:rPr>
              <w:t>TRƯỜNG ĐẠI HỌC THƯƠNG MẠI</w:t>
            </w:r>
          </w:p>
        </w:tc>
        <w:tc>
          <w:tcPr>
            <w:tcW w:w="4860" w:type="dxa"/>
            <w:shd w:val="clear" w:color="auto" w:fill="auto"/>
          </w:tcPr>
          <w:p w:rsidR="00742F79" w:rsidRPr="00742F79" w:rsidRDefault="00742F79" w:rsidP="00742F79">
            <w:pPr>
              <w:spacing w:line="360" w:lineRule="auto"/>
              <w:rPr>
                <w:sz w:val="22"/>
                <w:szCs w:val="22"/>
              </w:rPr>
            </w:pPr>
            <w:r w:rsidRPr="00742F79">
              <w:rPr>
                <w:sz w:val="22"/>
                <w:szCs w:val="22"/>
              </w:rPr>
              <w:t xml:space="preserve">CỘNG HÒA XÃ HỘI CHỦ NGHĨA VIỆT </w:t>
            </w:r>
            <w:smartTag w:uri="urn:schemas-microsoft-com:office:smarttags" w:element="country-region">
              <w:smartTag w:uri="urn:schemas-microsoft-com:office:smarttags" w:element="place">
                <w:r w:rsidRPr="00742F79">
                  <w:rPr>
                    <w:sz w:val="22"/>
                    <w:szCs w:val="22"/>
                  </w:rPr>
                  <w:t>NAM</w:t>
                </w:r>
              </w:smartTag>
            </w:smartTag>
          </w:p>
        </w:tc>
      </w:tr>
      <w:tr w:rsidR="00742F79" w:rsidRPr="00742F79" w:rsidTr="00742F79">
        <w:tc>
          <w:tcPr>
            <w:tcW w:w="4428" w:type="dxa"/>
            <w:shd w:val="clear" w:color="auto" w:fill="auto"/>
          </w:tcPr>
          <w:p w:rsidR="00742F79" w:rsidRPr="00742F79" w:rsidRDefault="00742F79" w:rsidP="00742F79">
            <w:pPr>
              <w:spacing w:line="360" w:lineRule="auto"/>
              <w:jc w:val="center"/>
              <w:rPr>
                <w:b/>
                <w:sz w:val="26"/>
                <w:szCs w:val="26"/>
              </w:rPr>
            </w:pPr>
            <w:r w:rsidRPr="00742F79">
              <w:rPr>
                <w:b/>
                <w:sz w:val="26"/>
                <w:szCs w:val="26"/>
              </w:rPr>
              <w:t>KHOA…………………………..</w:t>
            </w:r>
          </w:p>
        </w:tc>
        <w:tc>
          <w:tcPr>
            <w:tcW w:w="4860" w:type="dxa"/>
            <w:shd w:val="clear" w:color="auto" w:fill="auto"/>
          </w:tcPr>
          <w:p w:rsidR="00742F79" w:rsidRPr="00742F79" w:rsidRDefault="00742F79" w:rsidP="00742F79">
            <w:pPr>
              <w:spacing w:line="360" w:lineRule="auto"/>
              <w:jc w:val="center"/>
              <w:rPr>
                <w:b/>
                <w:sz w:val="26"/>
                <w:szCs w:val="26"/>
              </w:rPr>
            </w:pPr>
            <w:r w:rsidRPr="00742F79">
              <w:rPr>
                <w:b/>
                <w:sz w:val="26"/>
                <w:szCs w:val="26"/>
              </w:rPr>
              <w:t>Độc lập – Tự do – Hạnh phúc</w:t>
            </w:r>
          </w:p>
        </w:tc>
      </w:tr>
    </w:tbl>
    <w:p w:rsidR="00742F79" w:rsidRDefault="00742F79">
      <w:pPr>
        <w:spacing w:line="360" w:lineRule="auto"/>
        <w:jc w:val="both"/>
        <w:rPr>
          <w:sz w:val="26"/>
          <w:szCs w:val="26"/>
        </w:rPr>
      </w:pPr>
    </w:p>
    <w:p w:rsidR="00742F79" w:rsidRDefault="00742F79">
      <w:pPr>
        <w:spacing w:line="360" w:lineRule="auto"/>
        <w:jc w:val="center"/>
        <w:rPr>
          <w:b/>
          <w:sz w:val="26"/>
          <w:szCs w:val="26"/>
        </w:rPr>
      </w:pPr>
      <w:r>
        <w:rPr>
          <w:b/>
          <w:sz w:val="26"/>
          <w:szCs w:val="26"/>
        </w:rPr>
        <w:t>KẾ HOẠCH TỰ ĐÁNH GIÁ CHẤT LƯỢNG CHUYÊN NGÀNH ĐÀO TẠO</w:t>
      </w:r>
    </w:p>
    <w:p w:rsidR="002E59EF" w:rsidRDefault="002E59EF">
      <w:pPr>
        <w:spacing w:line="360" w:lineRule="auto"/>
        <w:jc w:val="both"/>
        <w:rPr>
          <w:b/>
          <w:sz w:val="30"/>
          <w:szCs w:val="30"/>
        </w:rPr>
      </w:pPr>
    </w:p>
    <w:p w:rsidR="00742F79" w:rsidRDefault="00742F79">
      <w:pPr>
        <w:spacing w:line="360" w:lineRule="auto"/>
        <w:jc w:val="both"/>
        <w:rPr>
          <w:b/>
          <w:sz w:val="26"/>
          <w:szCs w:val="26"/>
        </w:rPr>
      </w:pPr>
      <w:r>
        <w:rPr>
          <w:b/>
          <w:sz w:val="26"/>
          <w:szCs w:val="26"/>
        </w:rPr>
        <w:t>1. Mục đích tự đánh giá</w:t>
      </w:r>
    </w:p>
    <w:p w:rsidR="00742F79" w:rsidRDefault="00742F79">
      <w:pPr>
        <w:spacing w:line="360" w:lineRule="auto"/>
        <w:jc w:val="both"/>
        <w:rPr>
          <w:sz w:val="26"/>
          <w:szCs w:val="26"/>
        </w:rPr>
      </w:pPr>
      <w:r>
        <w:rPr>
          <w:sz w:val="26"/>
          <w:szCs w:val="26"/>
        </w:rPr>
        <w:tab/>
        <w:t>- Thực hiện theo Kế hoạch Kiểm định chất lượng các chuyên ngành đào tạo của Ban chỉ đạo Kiểm định chất lượng trường Đại học Thương mại</w:t>
      </w:r>
    </w:p>
    <w:p w:rsidR="00742F79" w:rsidRDefault="00742F79">
      <w:pPr>
        <w:spacing w:line="360" w:lineRule="auto"/>
        <w:jc w:val="both"/>
        <w:rPr>
          <w:sz w:val="26"/>
          <w:szCs w:val="26"/>
        </w:rPr>
      </w:pPr>
      <w:r>
        <w:rPr>
          <w:sz w:val="26"/>
          <w:szCs w:val="26"/>
        </w:rPr>
        <w:tab/>
        <w:t>- Căn cứ theo Bộ tiêu chuẩn kiểm định chất lượng chuyên ngành đào tạo của Trường để đánh giá chất lượng đào tạo chuyên ngành đào tạo của Khoa, từ đó có kế hoạch khắc phục, nâng cao chất lượng đào tạo chuyên ngành, góp phần nâng cao chất lượng đào tạo của Trường.</w:t>
      </w:r>
    </w:p>
    <w:p w:rsidR="00742F79" w:rsidRDefault="00742F79">
      <w:pPr>
        <w:spacing w:line="360" w:lineRule="auto"/>
        <w:jc w:val="both"/>
        <w:rPr>
          <w:sz w:val="26"/>
          <w:szCs w:val="26"/>
        </w:rPr>
      </w:pPr>
    </w:p>
    <w:p w:rsidR="00742F79" w:rsidRDefault="00742F79">
      <w:pPr>
        <w:spacing w:line="360" w:lineRule="auto"/>
        <w:jc w:val="both"/>
        <w:rPr>
          <w:b/>
          <w:sz w:val="26"/>
          <w:szCs w:val="26"/>
        </w:rPr>
      </w:pPr>
      <w:r>
        <w:rPr>
          <w:b/>
          <w:sz w:val="26"/>
          <w:szCs w:val="26"/>
        </w:rPr>
        <w:t>2. Phạm vi tự đánh giá</w:t>
      </w:r>
    </w:p>
    <w:p w:rsidR="00742F79" w:rsidRDefault="00742F79">
      <w:pPr>
        <w:spacing w:line="360" w:lineRule="auto"/>
        <w:jc w:val="both"/>
        <w:rPr>
          <w:sz w:val="26"/>
          <w:szCs w:val="26"/>
        </w:rPr>
      </w:pPr>
      <w:r>
        <w:rPr>
          <w:sz w:val="26"/>
          <w:szCs w:val="26"/>
        </w:rPr>
        <w:tab/>
        <w:t>Đánh giá toàn diện các hoạt động đào tạo và quản lý đào tạo chuyên ngành ………… qua 09 tiêu chuẩn, 24 tiêu chí khác nhau liên quan đến mục tiêu, cấu trúc, nội dung chương trình, phương pháp giảng dạy, nghiên cứu khoa học, phương pháp đánh giá kết quả đào tạo, chất lượng sinh viên đầu vào và kết quả học tập của sinh viên, đảm bảo các nguồn lực đào tạo chuyên ngành.</w:t>
      </w:r>
    </w:p>
    <w:p w:rsidR="00742F79" w:rsidRDefault="00742F79">
      <w:pPr>
        <w:spacing w:line="360" w:lineRule="auto"/>
        <w:jc w:val="both"/>
        <w:rPr>
          <w:sz w:val="26"/>
          <w:szCs w:val="26"/>
        </w:rPr>
      </w:pPr>
    </w:p>
    <w:p w:rsidR="00742F79" w:rsidRDefault="00742F79">
      <w:pPr>
        <w:spacing w:line="360" w:lineRule="auto"/>
        <w:jc w:val="both"/>
        <w:rPr>
          <w:b/>
          <w:sz w:val="26"/>
          <w:szCs w:val="26"/>
        </w:rPr>
      </w:pPr>
      <w:r>
        <w:rPr>
          <w:b/>
          <w:sz w:val="26"/>
          <w:szCs w:val="26"/>
        </w:rPr>
        <w:t>3. Tiểu ban tự đánh giá</w:t>
      </w:r>
    </w:p>
    <w:p w:rsidR="00742F79" w:rsidRDefault="00742F79">
      <w:pPr>
        <w:spacing w:line="360" w:lineRule="auto"/>
        <w:jc w:val="both"/>
        <w:rPr>
          <w:i/>
          <w:sz w:val="26"/>
          <w:szCs w:val="26"/>
        </w:rPr>
      </w:pPr>
      <w:r>
        <w:rPr>
          <w:i/>
          <w:sz w:val="26"/>
          <w:szCs w:val="26"/>
        </w:rPr>
        <w:t>3.1. Thành phần Tiểu ban</w:t>
      </w:r>
    </w:p>
    <w:p w:rsidR="00742F79" w:rsidRDefault="00742F79">
      <w:pPr>
        <w:spacing w:line="360" w:lineRule="auto"/>
        <w:jc w:val="both"/>
        <w:rPr>
          <w:sz w:val="26"/>
          <w:szCs w:val="26"/>
        </w:rPr>
      </w:pPr>
      <w:r>
        <w:rPr>
          <w:sz w:val="26"/>
          <w:szCs w:val="26"/>
        </w:rPr>
        <w:tab/>
        <w:t>Tiểu ban tự đánh giá kiểm định chất lượng chuyên ngành được thành lập theo Quyết định ngày …..tháng…….. năm 2012 của Trưởng khoa………… gồm ………. thành viên (có danh sách kèm theo).</w:t>
      </w:r>
    </w:p>
    <w:p w:rsidR="00742F79" w:rsidRDefault="00742F79">
      <w:pPr>
        <w:spacing w:line="360" w:lineRule="auto"/>
        <w:jc w:val="both"/>
        <w:rPr>
          <w:i/>
          <w:sz w:val="26"/>
          <w:szCs w:val="26"/>
        </w:rPr>
      </w:pPr>
      <w:r>
        <w:rPr>
          <w:i/>
          <w:sz w:val="26"/>
          <w:szCs w:val="26"/>
        </w:rPr>
        <w:t>3.2. Nhóm thư ký và nhóm chuyên trách</w:t>
      </w:r>
    </w:p>
    <w:p w:rsidR="00742F79" w:rsidRDefault="00742F79">
      <w:pPr>
        <w:spacing w:line="360" w:lineRule="auto"/>
        <w:jc w:val="both"/>
        <w:rPr>
          <w:sz w:val="26"/>
          <w:szCs w:val="26"/>
        </w:rPr>
      </w:pPr>
      <w:r>
        <w:rPr>
          <w:sz w:val="26"/>
          <w:szCs w:val="26"/>
        </w:rPr>
        <w:tab/>
        <w:t>Nhóm thư ký: (có danh sách kèm theo).</w:t>
      </w:r>
    </w:p>
    <w:p w:rsidR="00742F79" w:rsidRDefault="00742F79">
      <w:pPr>
        <w:spacing w:line="360" w:lineRule="auto"/>
        <w:jc w:val="both"/>
        <w:rPr>
          <w:sz w:val="26"/>
          <w:szCs w:val="26"/>
        </w:rPr>
      </w:pPr>
      <w:r>
        <w:rPr>
          <w:sz w:val="26"/>
          <w:szCs w:val="26"/>
        </w:rPr>
        <w:tab/>
        <w:t>Nhóm chuyên trách: (có danh sách kèm theo).</w:t>
      </w:r>
    </w:p>
    <w:p w:rsidR="00742F79" w:rsidRDefault="00742F79">
      <w:pPr>
        <w:spacing w:line="360" w:lineRule="auto"/>
        <w:jc w:val="both"/>
        <w:rPr>
          <w:sz w:val="26"/>
          <w:szCs w:val="26"/>
        </w:rPr>
      </w:pPr>
    </w:p>
    <w:p w:rsidR="00742F79" w:rsidRDefault="00742F79">
      <w:pPr>
        <w:spacing w:line="360" w:lineRule="auto"/>
        <w:jc w:val="both"/>
        <w:rPr>
          <w:b/>
          <w:sz w:val="26"/>
          <w:szCs w:val="26"/>
        </w:rPr>
      </w:pPr>
      <w:r>
        <w:rPr>
          <w:b/>
          <w:sz w:val="26"/>
          <w:szCs w:val="26"/>
        </w:rPr>
        <w:t>4. Kế hoạch huy động các nguồn lực</w:t>
      </w:r>
    </w:p>
    <w:p w:rsidR="00742F79" w:rsidRDefault="00742F79">
      <w:pPr>
        <w:spacing w:line="360" w:lineRule="auto"/>
        <w:jc w:val="both"/>
        <w:rPr>
          <w:i/>
          <w:sz w:val="26"/>
          <w:szCs w:val="26"/>
        </w:rPr>
      </w:pPr>
      <w:r>
        <w:rPr>
          <w:i/>
          <w:sz w:val="26"/>
          <w:szCs w:val="26"/>
        </w:rPr>
        <w:t>4.1. Nguồn nhân lực:</w:t>
      </w:r>
    </w:p>
    <w:p w:rsidR="00742F79" w:rsidRDefault="00742F79">
      <w:pPr>
        <w:spacing w:line="360" w:lineRule="auto"/>
        <w:jc w:val="both"/>
        <w:rPr>
          <w:sz w:val="26"/>
          <w:szCs w:val="26"/>
        </w:rPr>
      </w:pPr>
      <w:r>
        <w:rPr>
          <w:sz w:val="26"/>
          <w:szCs w:val="26"/>
        </w:rPr>
        <w:t>- Các thành viên trong Tiểu ban tự đánh giá kiểm định chất lượng chuyên ngành đào tạo</w:t>
      </w:r>
    </w:p>
    <w:p w:rsidR="00742F79" w:rsidRDefault="00742F79">
      <w:pPr>
        <w:spacing w:line="360" w:lineRule="auto"/>
        <w:jc w:val="both"/>
        <w:rPr>
          <w:sz w:val="26"/>
          <w:szCs w:val="26"/>
        </w:rPr>
      </w:pPr>
      <w:r>
        <w:rPr>
          <w:sz w:val="26"/>
          <w:szCs w:val="26"/>
        </w:rPr>
        <w:lastRenderedPageBreak/>
        <w:t>- Phụ trách các bộ môn trong Khoa</w:t>
      </w:r>
    </w:p>
    <w:p w:rsidR="00742F79" w:rsidRDefault="00742F79">
      <w:pPr>
        <w:spacing w:line="360" w:lineRule="auto"/>
        <w:jc w:val="both"/>
        <w:rPr>
          <w:sz w:val="26"/>
          <w:szCs w:val="26"/>
        </w:rPr>
      </w:pPr>
      <w:r>
        <w:rPr>
          <w:sz w:val="26"/>
          <w:szCs w:val="26"/>
        </w:rPr>
        <w:t>- Chuyên viên, giáo viên của Khoa</w:t>
      </w:r>
    </w:p>
    <w:p w:rsidR="00742F79" w:rsidRDefault="00742F79">
      <w:pPr>
        <w:spacing w:line="360" w:lineRule="auto"/>
        <w:jc w:val="both"/>
        <w:rPr>
          <w:i/>
          <w:sz w:val="26"/>
          <w:szCs w:val="26"/>
        </w:rPr>
      </w:pPr>
      <w:r>
        <w:rPr>
          <w:i/>
          <w:sz w:val="26"/>
          <w:szCs w:val="26"/>
        </w:rPr>
        <w:t>4.2. Tài chính</w:t>
      </w:r>
    </w:p>
    <w:p w:rsidR="00742F79" w:rsidRDefault="00742F79">
      <w:pPr>
        <w:spacing w:line="360" w:lineRule="auto"/>
        <w:jc w:val="both"/>
        <w:rPr>
          <w:sz w:val="26"/>
          <w:szCs w:val="26"/>
        </w:rPr>
      </w:pPr>
      <w:r>
        <w:rPr>
          <w:sz w:val="26"/>
          <w:szCs w:val="26"/>
        </w:rPr>
        <w:tab/>
        <w:t>Dự kiến xin kinh phí của Trường, với tổng kinh phí cho các hoạt động tự đánh giá của Khoa là: ………….</w:t>
      </w:r>
    </w:p>
    <w:p w:rsidR="00742F79" w:rsidRDefault="00742F79">
      <w:pPr>
        <w:spacing w:line="360" w:lineRule="auto"/>
        <w:jc w:val="both"/>
        <w:rPr>
          <w:i/>
          <w:sz w:val="26"/>
          <w:szCs w:val="26"/>
        </w:rPr>
      </w:pPr>
      <w:r>
        <w:rPr>
          <w:i/>
          <w:sz w:val="26"/>
          <w:szCs w:val="26"/>
        </w:rPr>
        <w:t>4.3. Phương tiện, thiết bị phục vụ cho hoạt động tự đánh giá</w:t>
      </w:r>
    </w:p>
    <w:p w:rsidR="00742F79" w:rsidRDefault="00742F79">
      <w:pPr>
        <w:spacing w:line="360" w:lineRule="auto"/>
        <w:jc w:val="both"/>
        <w:rPr>
          <w:i/>
          <w:sz w:val="26"/>
          <w:szCs w:val="2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94"/>
        <w:gridCol w:w="2326"/>
        <w:gridCol w:w="1800"/>
        <w:gridCol w:w="1800"/>
      </w:tblGrid>
      <w:tr w:rsidR="00742F79" w:rsidRPr="00742F79" w:rsidTr="00742F79">
        <w:tc>
          <w:tcPr>
            <w:tcW w:w="648" w:type="dxa"/>
            <w:shd w:val="clear" w:color="auto" w:fill="auto"/>
          </w:tcPr>
          <w:p w:rsidR="00742F79" w:rsidRPr="00742F79" w:rsidRDefault="00742F79" w:rsidP="00742F79">
            <w:pPr>
              <w:spacing w:line="360" w:lineRule="auto"/>
              <w:jc w:val="center"/>
              <w:rPr>
                <w:b/>
                <w:sz w:val="26"/>
                <w:szCs w:val="26"/>
              </w:rPr>
            </w:pPr>
            <w:r w:rsidRPr="00742F79">
              <w:rPr>
                <w:b/>
                <w:sz w:val="26"/>
                <w:szCs w:val="26"/>
              </w:rPr>
              <w:t>TT</w:t>
            </w:r>
          </w:p>
        </w:tc>
        <w:tc>
          <w:tcPr>
            <w:tcW w:w="2894" w:type="dxa"/>
            <w:shd w:val="clear" w:color="auto" w:fill="auto"/>
          </w:tcPr>
          <w:p w:rsidR="00742F79" w:rsidRPr="00742F79" w:rsidRDefault="00742F79" w:rsidP="00742F79">
            <w:pPr>
              <w:spacing w:line="360" w:lineRule="auto"/>
              <w:jc w:val="center"/>
              <w:rPr>
                <w:b/>
                <w:sz w:val="26"/>
                <w:szCs w:val="26"/>
              </w:rPr>
            </w:pPr>
            <w:r w:rsidRPr="00742F79">
              <w:rPr>
                <w:b/>
                <w:sz w:val="26"/>
                <w:szCs w:val="26"/>
              </w:rPr>
              <w:t>Các loại nguồn lực cần huy động</w:t>
            </w:r>
          </w:p>
        </w:tc>
        <w:tc>
          <w:tcPr>
            <w:tcW w:w="2326" w:type="dxa"/>
            <w:shd w:val="clear" w:color="auto" w:fill="auto"/>
          </w:tcPr>
          <w:p w:rsidR="00742F79" w:rsidRPr="00742F79" w:rsidRDefault="00742F79" w:rsidP="00742F79">
            <w:pPr>
              <w:spacing w:line="360" w:lineRule="auto"/>
              <w:jc w:val="center"/>
              <w:rPr>
                <w:b/>
                <w:sz w:val="26"/>
                <w:szCs w:val="26"/>
              </w:rPr>
            </w:pPr>
            <w:r w:rsidRPr="00742F79">
              <w:rPr>
                <w:b/>
                <w:sz w:val="26"/>
                <w:szCs w:val="26"/>
              </w:rPr>
              <w:t>Các hoạt động</w:t>
            </w:r>
          </w:p>
        </w:tc>
        <w:tc>
          <w:tcPr>
            <w:tcW w:w="1800" w:type="dxa"/>
            <w:shd w:val="clear" w:color="auto" w:fill="auto"/>
          </w:tcPr>
          <w:p w:rsidR="00742F79" w:rsidRPr="00742F79" w:rsidRDefault="00742F79" w:rsidP="00742F79">
            <w:pPr>
              <w:spacing w:line="360" w:lineRule="auto"/>
              <w:jc w:val="center"/>
              <w:rPr>
                <w:b/>
                <w:sz w:val="26"/>
                <w:szCs w:val="26"/>
              </w:rPr>
            </w:pPr>
            <w:r w:rsidRPr="00742F79">
              <w:rPr>
                <w:b/>
                <w:sz w:val="26"/>
                <w:szCs w:val="26"/>
              </w:rPr>
              <w:t>Số lượng</w:t>
            </w:r>
          </w:p>
        </w:tc>
        <w:tc>
          <w:tcPr>
            <w:tcW w:w="1800" w:type="dxa"/>
            <w:shd w:val="clear" w:color="auto" w:fill="auto"/>
          </w:tcPr>
          <w:p w:rsidR="00742F79" w:rsidRPr="00742F79" w:rsidRDefault="00742F79" w:rsidP="00742F79">
            <w:pPr>
              <w:spacing w:line="360" w:lineRule="auto"/>
              <w:jc w:val="center"/>
              <w:rPr>
                <w:b/>
                <w:sz w:val="26"/>
                <w:szCs w:val="26"/>
              </w:rPr>
            </w:pPr>
            <w:r w:rsidRPr="00742F79">
              <w:rPr>
                <w:b/>
                <w:sz w:val="26"/>
                <w:szCs w:val="26"/>
              </w:rPr>
              <w:t>Ghi chú</w:t>
            </w:r>
          </w:p>
        </w:tc>
      </w:tr>
      <w:tr w:rsidR="00742F79" w:rsidRPr="00742F79" w:rsidTr="00742F79">
        <w:tc>
          <w:tcPr>
            <w:tcW w:w="648" w:type="dxa"/>
            <w:shd w:val="clear" w:color="auto" w:fill="auto"/>
          </w:tcPr>
          <w:p w:rsidR="00742F79" w:rsidRPr="00742F79" w:rsidRDefault="00742F79" w:rsidP="00742F79">
            <w:pPr>
              <w:spacing w:line="360" w:lineRule="auto"/>
              <w:jc w:val="both"/>
              <w:rPr>
                <w:sz w:val="26"/>
                <w:szCs w:val="26"/>
              </w:rPr>
            </w:pPr>
            <w:r w:rsidRPr="00742F79">
              <w:rPr>
                <w:sz w:val="26"/>
                <w:szCs w:val="26"/>
              </w:rPr>
              <w:t>1</w:t>
            </w:r>
          </w:p>
        </w:tc>
        <w:tc>
          <w:tcPr>
            <w:tcW w:w="2894" w:type="dxa"/>
            <w:shd w:val="clear" w:color="auto" w:fill="auto"/>
          </w:tcPr>
          <w:p w:rsidR="00742F79" w:rsidRPr="00742F79" w:rsidRDefault="00742F79" w:rsidP="00742F79">
            <w:pPr>
              <w:spacing w:line="360" w:lineRule="auto"/>
              <w:jc w:val="both"/>
              <w:rPr>
                <w:sz w:val="26"/>
                <w:szCs w:val="26"/>
              </w:rPr>
            </w:pPr>
            <w:r w:rsidRPr="00742F79">
              <w:rPr>
                <w:sz w:val="26"/>
                <w:szCs w:val="26"/>
              </w:rPr>
              <w:t>Phòng làm việc</w:t>
            </w:r>
          </w:p>
        </w:tc>
        <w:tc>
          <w:tcPr>
            <w:tcW w:w="2326" w:type="dxa"/>
            <w:shd w:val="clear" w:color="auto" w:fill="auto"/>
          </w:tcPr>
          <w:p w:rsidR="00742F79" w:rsidRPr="00742F79" w:rsidRDefault="00742F79" w:rsidP="00742F79">
            <w:pPr>
              <w:spacing w:line="360" w:lineRule="auto"/>
              <w:jc w:val="both"/>
              <w:rPr>
                <w:sz w:val="26"/>
                <w:szCs w:val="26"/>
              </w:rPr>
            </w:pPr>
            <w:r w:rsidRPr="00742F79">
              <w:rPr>
                <w:sz w:val="26"/>
                <w:szCs w:val="26"/>
              </w:rPr>
              <w:t>Họp, thảo luận</w:t>
            </w:r>
          </w:p>
        </w:tc>
        <w:tc>
          <w:tcPr>
            <w:tcW w:w="1800" w:type="dxa"/>
            <w:shd w:val="clear" w:color="auto" w:fill="auto"/>
          </w:tcPr>
          <w:p w:rsidR="00742F79" w:rsidRPr="00742F79" w:rsidRDefault="00742F79" w:rsidP="00742F79">
            <w:pPr>
              <w:spacing w:line="360" w:lineRule="auto"/>
              <w:jc w:val="both"/>
              <w:rPr>
                <w:sz w:val="26"/>
                <w:szCs w:val="26"/>
              </w:rPr>
            </w:pPr>
          </w:p>
        </w:tc>
        <w:tc>
          <w:tcPr>
            <w:tcW w:w="1800" w:type="dxa"/>
            <w:shd w:val="clear" w:color="auto" w:fill="auto"/>
          </w:tcPr>
          <w:p w:rsidR="00742F79" w:rsidRPr="00742F79" w:rsidRDefault="00742F79" w:rsidP="00742F79">
            <w:pPr>
              <w:spacing w:line="360" w:lineRule="auto"/>
              <w:jc w:val="both"/>
              <w:rPr>
                <w:sz w:val="26"/>
                <w:szCs w:val="26"/>
              </w:rPr>
            </w:pPr>
          </w:p>
        </w:tc>
      </w:tr>
      <w:tr w:rsidR="00742F79" w:rsidRPr="00742F79" w:rsidTr="00742F79">
        <w:tc>
          <w:tcPr>
            <w:tcW w:w="648" w:type="dxa"/>
            <w:shd w:val="clear" w:color="auto" w:fill="auto"/>
          </w:tcPr>
          <w:p w:rsidR="00742F79" w:rsidRPr="00742F79" w:rsidRDefault="00742F79" w:rsidP="00742F79">
            <w:pPr>
              <w:spacing w:line="360" w:lineRule="auto"/>
              <w:jc w:val="both"/>
              <w:rPr>
                <w:sz w:val="26"/>
                <w:szCs w:val="26"/>
              </w:rPr>
            </w:pPr>
            <w:r w:rsidRPr="00742F79">
              <w:rPr>
                <w:sz w:val="26"/>
                <w:szCs w:val="26"/>
              </w:rPr>
              <w:t>2</w:t>
            </w:r>
          </w:p>
        </w:tc>
        <w:tc>
          <w:tcPr>
            <w:tcW w:w="2894" w:type="dxa"/>
            <w:shd w:val="clear" w:color="auto" w:fill="auto"/>
          </w:tcPr>
          <w:p w:rsidR="00742F79" w:rsidRPr="00742F79" w:rsidRDefault="00742F79" w:rsidP="00742F79">
            <w:pPr>
              <w:spacing w:line="360" w:lineRule="auto"/>
              <w:jc w:val="both"/>
              <w:rPr>
                <w:sz w:val="26"/>
                <w:szCs w:val="26"/>
              </w:rPr>
            </w:pPr>
            <w:r w:rsidRPr="00742F79">
              <w:rPr>
                <w:sz w:val="26"/>
                <w:szCs w:val="26"/>
              </w:rPr>
              <w:t>Cặp hồ sơ, tài liệu</w:t>
            </w:r>
          </w:p>
        </w:tc>
        <w:tc>
          <w:tcPr>
            <w:tcW w:w="2326" w:type="dxa"/>
            <w:shd w:val="clear" w:color="auto" w:fill="auto"/>
          </w:tcPr>
          <w:p w:rsidR="00742F79" w:rsidRPr="00742F79" w:rsidRDefault="00742F79" w:rsidP="00742F79">
            <w:pPr>
              <w:spacing w:line="360" w:lineRule="auto"/>
              <w:jc w:val="both"/>
              <w:rPr>
                <w:sz w:val="26"/>
                <w:szCs w:val="26"/>
              </w:rPr>
            </w:pPr>
            <w:r w:rsidRPr="00742F79">
              <w:rPr>
                <w:sz w:val="26"/>
                <w:szCs w:val="26"/>
              </w:rPr>
              <w:t>Lưu trữ minh chứng</w:t>
            </w:r>
          </w:p>
        </w:tc>
        <w:tc>
          <w:tcPr>
            <w:tcW w:w="1800" w:type="dxa"/>
            <w:shd w:val="clear" w:color="auto" w:fill="auto"/>
          </w:tcPr>
          <w:p w:rsidR="00742F79" w:rsidRPr="00742F79" w:rsidRDefault="00742F79" w:rsidP="00742F79">
            <w:pPr>
              <w:spacing w:line="360" w:lineRule="auto"/>
              <w:jc w:val="both"/>
              <w:rPr>
                <w:sz w:val="26"/>
                <w:szCs w:val="26"/>
              </w:rPr>
            </w:pPr>
          </w:p>
        </w:tc>
        <w:tc>
          <w:tcPr>
            <w:tcW w:w="1800" w:type="dxa"/>
            <w:shd w:val="clear" w:color="auto" w:fill="auto"/>
          </w:tcPr>
          <w:p w:rsidR="00742F79" w:rsidRPr="00742F79" w:rsidRDefault="00742F79" w:rsidP="00742F79">
            <w:pPr>
              <w:spacing w:line="360" w:lineRule="auto"/>
              <w:jc w:val="both"/>
              <w:rPr>
                <w:sz w:val="26"/>
                <w:szCs w:val="26"/>
              </w:rPr>
            </w:pPr>
          </w:p>
        </w:tc>
      </w:tr>
      <w:tr w:rsidR="00742F79" w:rsidRPr="00742F79" w:rsidTr="00742F79">
        <w:tc>
          <w:tcPr>
            <w:tcW w:w="648" w:type="dxa"/>
            <w:shd w:val="clear" w:color="auto" w:fill="auto"/>
          </w:tcPr>
          <w:p w:rsidR="00742F79" w:rsidRPr="00742F79" w:rsidRDefault="00742F79" w:rsidP="00742F79">
            <w:pPr>
              <w:spacing w:line="360" w:lineRule="auto"/>
              <w:jc w:val="both"/>
              <w:rPr>
                <w:sz w:val="26"/>
                <w:szCs w:val="26"/>
              </w:rPr>
            </w:pPr>
            <w:r w:rsidRPr="00742F79">
              <w:rPr>
                <w:sz w:val="26"/>
                <w:szCs w:val="26"/>
              </w:rPr>
              <w:t>3</w:t>
            </w:r>
          </w:p>
        </w:tc>
        <w:tc>
          <w:tcPr>
            <w:tcW w:w="2894" w:type="dxa"/>
            <w:shd w:val="clear" w:color="auto" w:fill="auto"/>
          </w:tcPr>
          <w:p w:rsidR="00742F79" w:rsidRPr="00742F79" w:rsidRDefault="00742F79" w:rsidP="00742F79">
            <w:pPr>
              <w:spacing w:line="360" w:lineRule="auto"/>
              <w:jc w:val="both"/>
              <w:rPr>
                <w:sz w:val="26"/>
                <w:szCs w:val="26"/>
              </w:rPr>
            </w:pPr>
            <w:r w:rsidRPr="00742F79">
              <w:rPr>
                <w:sz w:val="26"/>
                <w:szCs w:val="26"/>
              </w:rPr>
              <w:t>Máy tính, máy photocopy</w:t>
            </w:r>
          </w:p>
        </w:tc>
        <w:tc>
          <w:tcPr>
            <w:tcW w:w="2326" w:type="dxa"/>
            <w:shd w:val="clear" w:color="auto" w:fill="auto"/>
          </w:tcPr>
          <w:p w:rsidR="00742F79" w:rsidRPr="00742F79" w:rsidRDefault="00742F79" w:rsidP="00742F79">
            <w:pPr>
              <w:spacing w:line="360" w:lineRule="auto"/>
              <w:jc w:val="both"/>
              <w:rPr>
                <w:sz w:val="26"/>
                <w:szCs w:val="26"/>
              </w:rPr>
            </w:pPr>
            <w:r w:rsidRPr="00742F79">
              <w:rPr>
                <w:sz w:val="26"/>
                <w:szCs w:val="26"/>
              </w:rPr>
              <w:t>Đánh máy, photo tài liệu</w:t>
            </w:r>
          </w:p>
        </w:tc>
        <w:tc>
          <w:tcPr>
            <w:tcW w:w="1800" w:type="dxa"/>
            <w:shd w:val="clear" w:color="auto" w:fill="auto"/>
          </w:tcPr>
          <w:p w:rsidR="00742F79" w:rsidRPr="00742F79" w:rsidRDefault="00742F79" w:rsidP="00742F79">
            <w:pPr>
              <w:spacing w:line="360" w:lineRule="auto"/>
              <w:jc w:val="both"/>
              <w:rPr>
                <w:sz w:val="26"/>
                <w:szCs w:val="26"/>
              </w:rPr>
            </w:pPr>
          </w:p>
        </w:tc>
        <w:tc>
          <w:tcPr>
            <w:tcW w:w="1800" w:type="dxa"/>
            <w:shd w:val="clear" w:color="auto" w:fill="auto"/>
          </w:tcPr>
          <w:p w:rsidR="00742F79" w:rsidRPr="00742F79" w:rsidRDefault="00742F79" w:rsidP="00742F79">
            <w:pPr>
              <w:spacing w:line="360" w:lineRule="auto"/>
              <w:jc w:val="both"/>
              <w:rPr>
                <w:sz w:val="26"/>
                <w:szCs w:val="26"/>
              </w:rPr>
            </w:pPr>
          </w:p>
        </w:tc>
      </w:tr>
      <w:tr w:rsidR="00742F79" w:rsidRPr="00742F79" w:rsidTr="00742F79">
        <w:tc>
          <w:tcPr>
            <w:tcW w:w="648" w:type="dxa"/>
            <w:shd w:val="clear" w:color="auto" w:fill="auto"/>
          </w:tcPr>
          <w:p w:rsidR="00742F79" w:rsidRPr="00742F79" w:rsidRDefault="00742F79" w:rsidP="00742F79">
            <w:pPr>
              <w:spacing w:line="360" w:lineRule="auto"/>
              <w:jc w:val="both"/>
              <w:rPr>
                <w:sz w:val="26"/>
                <w:szCs w:val="26"/>
              </w:rPr>
            </w:pPr>
            <w:r w:rsidRPr="00742F79">
              <w:rPr>
                <w:sz w:val="26"/>
                <w:szCs w:val="26"/>
              </w:rPr>
              <w:t>4</w:t>
            </w:r>
          </w:p>
        </w:tc>
        <w:tc>
          <w:tcPr>
            <w:tcW w:w="2894" w:type="dxa"/>
            <w:shd w:val="clear" w:color="auto" w:fill="auto"/>
          </w:tcPr>
          <w:p w:rsidR="00742F79" w:rsidRPr="00742F79" w:rsidRDefault="00742F79" w:rsidP="00742F79">
            <w:pPr>
              <w:spacing w:line="360" w:lineRule="auto"/>
              <w:jc w:val="both"/>
              <w:rPr>
                <w:sz w:val="26"/>
                <w:szCs w:val="26"/>
              </w:rPr>
            </w:pPr>
            <w:r w:rsidRPr="00742F79">
              <w:rPr>
                <w:sz w:val="26"/>
                <w:szCs w:val="26"/>
              </w:rPr>
              <w:t>Văn phòng phẩm</w:t>
            </w:r>
          </w:p>
        </w:tc>
        <w:tc>
          <w:tcPr>
            <w:tcW w:w="2326" w:type="dxa"/>
            <w:shd w:val="clear" w:color="auto" w:fill="auto"/>
          </w:tcPr>
          <w:p w:rsidR="00742F79" w:rsidRPr="00742F79" w:rsidRDefault="00742F79" w:rsidP="00742F79">
            <w:pPr>
              <w:spacing w:line="360" w:lineRule="auto"/>
              <w:jc w:val="both"/>
              <w:rPr>
                <w:sz w:val="26"/>
                <w:szCs w:val="26"/>
              </w:rPr>
            </w:pPr>
            <w:r w:rsidRPr="00742F79">
              <w:rPr>
                <w:sz w:val="26"/>
                <w:szCs w:val="26"/>
              </w:rPr>
              <w:t>In ấn tài liệu, viết báo cáo………</w:t>
            </w:r>
          </w:p>
        </w:tc>
        <w:tc>
          <w:tcPr>
            <w:tcW w:w="1800" w:type="dxa"/>
            <w:shd w:val="clear" w:color="auto" w:fill="auto"/>
          </w:tcPr>
          <w:p w:rsidR="00742F79" w:rsidRPr="00742F79" w:rsidRDefault="00742F79" w:rsidP="00742F79">
            <w:pPr>
              <w:spacing w:line="360" w:lineRule="auto"/>
              <w:jc w:val="both"/>
              <w:rPr>
                <w:sz w:val="26"/>
                <w:szCs w:val="26"/>
              </w:rPr>
            </w:pPr>
          </w:p>
        </w:tc>
        <w:tc>
          <w:tcPr>
            <w:tcW w:w="1800" w:type="dxa"/>
            <w:shd w:val="clear" w:color="auto" w:fill="auto"/>
          </w:tcPr>
          <w:p w:rsidR="00742F79" w:rsidRPr="00742F79" w:rsidRDefault="00742F79" w:rsidP="00742F79">
            <w:pPr>
              <w:spacing w:line="360" w:lineRule="auto"/>
              <w:jc w:val="both"/>
              <w:rPr>
                <w:sz w:val="26"/>
                <w:szCs w:val="26"/>
              </w:rPr>
            </w:pPr>
          </w:p>
        </w:tc>
      </w:tr>
    </w:tbl>
    <w:p w:rsidR="00742F79" w:rsidRDefault="00742F79">
      <w:pPr>
        <w:spacing w:line="360" w:lineRule="auto"/>
        <w:jc w:val="both"/>
        <w:rPr>
          <w:sz w:val="26"/>
          <w:szCs w:val="26"/>
        </w:rPr>
      </w:pPr>
    </w:p>
    <w:p w:rsidR="00742F79" w:rsidRDefault="00742F79">
      <w:pPr>
        <w:spacing w:line="360" w:lineRule="auto"/>
        <w:jc w:val="both"/>
        <w:rPr>
          <w:b/>
          <w:sz w:val="26"/>
          <w:szCs w:val="26"/>
        </w:rPr>
      </w:pPr>
      <w:r>
        <w:rPr>
          <w:b/>
          <w:sz w:val="26"/>
          <w:szCs w:val="26"/>
        </w:rPr>
        <w:t>5. Thời gian biểu</w:t>
      </w:r>
    </w:p>
    <w:p w:rsidR="00742F79" w:rsidRDefault="00742F79">
      <w:pPr>
        <w:spacing w:line="360" w:lineRule="auto"/>
        <w:jc w:val="both"/>
        <w:rPr>
          <w:i/>
          <w:sz w:val="26"/>
          <w:szCs w:val="26"/>
        </w:rPr>
      </w:pPr>
      <w:r>
        <w:rPr>
          <w:i/>
          <w:sz w:val="26"/>
          <w:szCs w:val="26"/>
        </w:rPr>
        <w:t>5.1. Giai đoạn chuẩn bị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560"/>
      </w:tblGrid>
      <w:tr w:rsidR="00742F79" w:rsidRPr="00742F79" w:rsidTr="00742F79">
        <w:tc>
          <w:tcPr>
            <w:tcW w:w="1908" w:type="dxa"/>
            <w:shd w:val="clear" w:color="auto" w:fill="auto"/>
          </w:tcPr>
          <w:p w:rsidR="00742F79" w:rsidRPr="00742F79" w:rsidRDefault="00742F79" w:rsidP="00742F79">
            <w:pPr>
              <w:spacing w:line="360" w:lineRule="auto"/>
              <w:jc w:val="center"/>
              <w:rPr>
                <w:b/>
                <w:sz w:val="26"/>
                <w:szCs w:val="26"/>
              </w:rPr>
            </w:pPr>
            <w:r w:rsidRPr="00742F79">
              <w:rPr>
                <w:b/>
                <w:sz w:val="26"/>
                <w:szCs w:val="26"/>
              </w:rPr>
              <w:t>Thời gian</w:t>
            </w:r>
          </w:p>
        </w:tc>
        <w:tc>
          <w:tcPr>
            <w:tcW w:w="7560" w:type="dxa"/>
            <w:shd w:val="clear" w:color="auto" w:fill="auto"/>
          </w:tcPr>
          <w:p w:rsidR="00742F79" w:rsidRPr="00742F79" w:rsidRDefault="00742F79" w:rsidP="00742F79">
            <w:pPr>
              <w:spacing w:line="360" w:lineRule="auto"/>
              <w:jc w:val="center"/>
              <w:rPr>
                <w:b/>
                <w:sz w:val="26"/>
                <w:szCs w:val="26"/>
              </w:rPr>
            </w:pPr>
            <w:r w:rsidRPr="00742F79">
              <w:rPr>
                <w:b/>
                <w:sz w:val="26"/>
                <w:szCs w:val="26"/>
              </w:rPr>
              <w:t>Các hoạt động</w:t>
            </w:r>
          </w:p>
        </w:tc>
      </w:tr>
      <w:tr w:rsidR="00742F79" w:rsidRPr="00742F79" w:rsidTr="00742F79">
        <w:tc>
          <w:tcPr>
            <w:tcW w:w="1908" w:type="dxa"/>
            <w:shd w:val="clear" w:color="auto" w:fill="auto"/>
          </w:tcPr>
          <w:p w:rsidR="00742F79" w:rsidRPr="00742F79" w:rsidRDefault="00742F79" w:rsidP="00742F79">
            <w:pPr>
              <w:spacing w:line="360" w:lineRule="auto"/>
              <w:jc w:val="both"/>
              <w:rPr>
                <w:sz w:val="26"/>
                <w:szCs w:val="26"/>
              </w:rPr>
            </w:pPr>
          </w:p>
          <w:p w:rsidR="00742F79" w:rsidRPr="00742F79" w:rsidRDefault="00742F79" w:rsidP="00742F79">
            <w:pPr>
              <w:spacing w:line="360" w:lineRule="auto"/>
              <w:jc w:val="both"/>
              <w:rPr>
                <w:sz w:val="26"/>
                <w:szCs w:val="26"/>
              </w:rPr>
            </w:pPr>
          </w:p>
          <w:p w:rsidR="00742F79" w:rsidRPr="00742F79" w:rsidRDefault="00742F79" w:rsidP="00742F79">
            <w:pPr>
              <w:spacing w:line="360" w:lineRule="auto"/>
              <w:jc w:val="both"/>
              <w:rPr>
                <w:sz w:val="26"/>
                <w:szCs w:val="26"/>
              </w:rPr>
            </w:pPr>
            <w:r w:rsidRPr="00742F79">
              <w:rPr>
                <w:sz w:val="26"/>
                <w:szCs w:val="26"/>
              </w:rPr>
              <w:t>Từ ……….. đến………….</w:t>
            </w:r>
          </w:p>
          <w:p w:rsidR="00742F79" w:rsidRPr="00742F79" w:rsidRDefault="00742F79" w:rsidP="00742F79">
            <w:pPr>
              <w:spacing w:line="360" w:lineRule="auto"/>
              <w:jc w:val="both"/>
              <w:rPr>
                <w:sz w:val="26"/>
                <w:szCs w:val="26"/>
              </w:rPr>
            </w:pPr>
          </w:p>
        </w:tc>
        <w:tc>
          <w:tcPr>
            <w:tcW w:w="7560" w:type="dxa"/>
            <w:shd w:val="clear" w:color="auto" w:fill="auto"/>
          </w:tcPr>
          <w:p w:rsidR="00742F79" w:rsidRPr="00742F79" w:rsidRDefault="00742F79" w:rsidP="00742F79">
            <w:pPr>
              <w:spacing w:line="360" w:lineRule="auto"/>
              <w:jc w:val="both"/>
              <w:rPr>
                <w:sz w:val="26"/>
                <w:szCs w:val="26"/>
              </w:rPr>
            </w:pPr>
            <w:r w:rsidRPr="00742F79">
              <w:rPr>
                <w:sz w:val="26"/>
                <w:szCs w:val="26"/>
              </w:rPr>
              <w:t>- Họp cán bộ chủ chốt của Khoa để thảo luận mục đích, phạm vi, thời gian biểu và xác định các thành viên của Tiểu ban tự đánh giá chuyên ngành đào tạo.</w:t>
            </w:r>
          </w:p>
          <w:p w:rsidR="00742F79" w:rsidRPr="00742F79" w:rsidRDefault="00742F79" w:rsidP="00742F79">
            <w:pPr>
              <w:spacing w:line="360" w:lineRule="auto"/>
              <w:jc w:val="both"/>
              <w:rPr>
                <w:sz w:val="26"/>
                <w:szCs w:val="26"/>
              </w:rPr>
            </w:pPr>
            <w:r w:rsidRPr="00742F79">
              <w:rPr>
                <w:sz w:val="26"/>
                <w:szCs w:val="26"/>
              </w:rPr>
              <w:t>- Ra Quyết định thành lập Tiểu ban tự đánh giá.</w:t>
            </w:r>
          </w:p>
          <w:p w:rsidR="00742F79" w:rsidRPr="00742F79" w:rsidRDefault="00742F79" w:rsidP="00742F79">
            <w:pPr>
              <w:spacing w:line="360" w:lineRule="auto"/>
              <w:jc w:val="both"/>
              <w:rPr>
                <w:sz w:val="26"/>
                <w:szCs w:val="26"/>
              </w:rPr>
            </w:pPr>
            <w:r w:rsidRPr="00742F79">
              <w:rPr>
                <w:sz w:val="26"/>
                <w:szCs w:val="26"/>
              </w:rPr>
              <w:t>- Họp Tiểu ban tự đánh giá để:</w:t>
            </w:r>
          </w:p>
          <w:p w:rsidR="00742F79" w:rsidRPr="00742F79" w:rsidRDefault="00742F79" w:rsidP="00742F79">
            <w:pPr>
              <w:spacing w:line="360" w:lineRule="auto"/>
              <w:jc w:val="both"/>
              <w:rPr>
                <w:sz w:val="26"/>
                <w:szCs w:val="26"/>
              </w:rPr>
            </w:pPr>
            <w:r w:rsidRPr="00742F79">
              <w:rPr>
                <w:sz w:val="26"/>
                <w:szCs w:val="26"/>
              </w:rPr>
              <w:t xml:space="preserve">   + Công bố Quyết định thành lập Tiểu ban</w:t>
            </w:r>
          </w:p>
          <w:p w:rsidR="00742F79" w:rsidRPr="00742F79" w:rsidRDefault="00742F79" w:rsidP="00742F79">
            <w:pPr>
              <w:spacing w:line="360" w:lineRule="auto"/>
              <w:jc w:val="both"/>
              <w:rPr>
                <w:sz w:val="26"/>
                <w:szCs w:val="26"/>
              </w:rPr>
            </w:pPr>
            <w:r w:rsidRPr="00742F79">
              <w:rPr>
                <w:sz w:val="26"/>
                <w:szCs w:val="26"/>
              </w:rPr>
              <w:t xml:space="preserve">   + Thảo luận và phân công nhiệm vụ cụ thể cho từng thành viên</w:t>
            </w:r>
          </w:p>
          <w:p w:rsidR="00742F79" w:rsidRPr="00742F79" w:rsidRDefault="00742F79" w:rsidP="00742F79">
            <w:pPr>
              <w:spacing w:line="360" w:lineRule="auto"/>
              <w:jc w:val="both"/>
              <w:rPr>
                <w:sz w:val="26"/>
                <w:szCs w:val="26"/>
              </w:rPr>
            </w:pPr>
            <w:r w:rsidRPr="00742F79">
              <w:rPr>
                <w:sz w:val="26"/>
                <w:szCs w:val="26"/>
              </w:rPr>
              <w:t xml:space="preserve">   + Dự thảo kế hoạch tự đánh giá</w:t>
            </w:r>
          </w:p>
          <w:p w:rsidR="00742F79" w:rsidRPr="00742F79" w:rsidRDefault="00742F79" w:rsidP="00742F79">
            <w:pPr>
              <w:spacing w:line="360" w:lineRule="auto"/>
              <w:jc w:val="both"/>
              <w:rPr>
                <w:sz w:val="26"/>
                <w:szCs w:val="26"/>
              </w:rPr>
            </w:pPr>
            <w:r w:rsidRPr="00742F79">
              <w:rPr>
                <w:sz w:val="26"/>
                <w:szCs w:val="26"/>
              </w:rPr>
              <w:t xml:space="preserve">  + Thành lập nhóm thư ký và các nhóm công tác chuyên trách để giúp Tiểu ban thực hiện trách nhiệm tự đánh giá theo Bộ tiêu chuẩn kiểm định chất lượng chuyên ngành đào tạo.</w:t>
            </w:r>
          </w:p>
        </w:tc>
      </w:tr>
      <w:tr w:rsidR="00742F79" w:rsidRPr="00742F79" w:rsidTr="00742F79">
        <w:tc>
          <w:tcPr>
            <w:tcW w:w="1908" w:type="dxa"/>
            <w:shd w:val="clear" w:color="auto" w:fill="auto"/>
          </w:tcPr>
          <w:p w:rsidR="00742F79" w:rsidRPr="00742F79" w:rsidRDefault="00742F79" w:rsidP="00742F79">
            <w:pPr>
              <w:spacing w:line="360" w:lineRule="auto"/>
              <w:jc w:val="both"/>
              <w:rPr>
                <w:sz w:val="26"/>
                <w:szCs w:val="26"/>
              </w:rPr>
            </w:pPr>
            <w:r w:rsidRPr="00742F79">
              <w:rPr>
                <w:sz w:val="26"/>
                <w:szCs w:val="26"/>
              </w:rPr>
              <w:t>Từ ……….. đến………….</w:t>
            </w:r>
          </w:p>
          <w:p w:rsidR="00742F79" w:rsidRPr="00742F79" w:rsidRDefault="00742F79" w:rsidP="00742F79">
            <w:pPr>
              <w:spacing w:line="360" w:lineRule="auto"/>
              <w:jc w:val="both"/>
              <w:rPr>
                <w:sz w:val="26"/>
                <w:szCs w:val="26"/>
              </w:rPr>
            </w:pPr>
          </w:p>
        </w:tc>
        <w:tc>
          <w:tcPr>
            <w:tcW w:w="7560" w:type="dxa"/>
            <w:shd w:val="clear" w:color="auto" w:fill="auto"/>
          </w:tcPr>
          <w:p w:rsidR="00742F79" w:rsidRPr="00742F79" w:rsidRDefault="00742F79" w:rsidP="00742F79">
            <w:pPr>
              <w:spacing w:line="360" w:lineRule="auto"/>
              <w:jc w:val="both"/>
              <w:rPr>
                <w:sz w:val="26"/>
                <w:szCs w:val="26"/>
              </w:rPr>
            </w:pPr>
            <w:r w:rsidRPr="00742F79">
              <w:rPr>
                <w:sz w:val="26"/>
                <w:szCs w:val="26"/>
              </w:rPr>
              <w:t>- Phổ biến chủ trương triển khai công tác tự đánh giá chất lượng chuyên ngành đào tạo đến toàn bộ cán bộ, giảng viên, nhân viên và sinh viên của Khoa.</w:t>
            </w:r>
          </w:p>
          <w:p w:rsidR="00742F79" w:rsidRPr="00742F79" w:rsidRDefault="00742F79" w:rsidP="00742F79">
            <w:pPr>
              <w:spacing w:line="360" w:lineRule="auto"/>
              <w:jc w:val="both"/>
              <w:rPr>
                <w:sz w:val="26"/>
                <w:szCs w:val="26"/>
              </w:rPr>
            </w:pPr>
            <w:r w:rsidRPr="00742F79">
              <w:rPr>
                <w:sz w:val="26"/>
                <w:szCs w:val="26"/>
              </w:rPr>
              <w:t xml:space="preserve">- Tổ chức tập huấn về chuyên môn, nghiệp vụ tự đánh giá kiểm định </w:t>
            </w:r>
            <w:r w:rsidRPr="00742F79">
              <w:rPr>
                <w:sz w:val="26"/>
                <w:szCs w:val="26"/>
              </w:rPr>
              <w:lastRenderedPageBreak/>
              <w:t>chất lượng cho các nhóm công tác (do các thành viên của Tiểu ban tự đánh giá đã tham gia khóa tập huấn về tự đánh giá kiểm định chất lượng của Trường thực hiện).</w:t>
            </w:r>
          </w:p>
          <w:p w:rsidR="00742F79" w:rsidRPr="00742F79" w:rsidRDefault="00742F79" w:rsidP="00742F79">
            <w:pPr>
              <w:spacing w:line="360" w:lineRule="auto"/>
              <w:jc w:val="both"/>
              <w:rPr>
                <w:sz w:val="26"/>
                <w:szCs w:val="26"/>
              </w:rPr>
            </w:pPr>
            <w:r w:rsidRPr="00742F79">
              <w:rPr>
                <w:sz w:val="26"/>
                <w:szCs w:val="26"/>
              </w:rPr>
              <w:t>- Họp Tiểu ban tự đánh giá để thông qua:</w:t>
            </w:r>
          </w:p>
          <w:p w:rsidR="00742F79" w:rsidRPr="00742F79" w:rsidRDefault="00742F79" w:rsidP="00742F79">
            <w:pPr>
              <w:spacing w:line="360" w:lineRule="auto"/>
              <w:jc w:val="both"/>
              <w:rPr>
                <w:sz w:val="26"/>
                <w:szCs w:val="26"/>
              </w:rPr>
            </w:pPr>
            <w:r w:rsidRPr="00742F79">
              <w:rPr>
                <w:sz w:val="26"/>
                <w:szCs w:val="26"/>
              </w:rPr>
              <w:t xml:space="preserve">   + Bản kế hoạch tự đánh giá của Khoa</w:t>
            </w:r>
          </w:p>
          <w:p w:rsidR="00742F79" w:rsidRPr="00742F79" w:rsidRDefault="00742F79" w:rsidP="00742F79">
            <w:pPr>
              <w:spacing w:line="360" w:lineRule="auto"/>
              <w:jc w:val="both"/>
              <w:rPr>
                <w:sz w:val="26"/>
                <w:szCs w:val="26"/>
              </w:rPr>
            </w:pPr>
            <w:r w:rsidRPr="00742F79">
              <w:rPr>
                <w:sz w:val="26"/>
                <w:szCs w:val="26"/>
              </w:rPr>
              <w:t xml:space="preserve">   + Trình Hiệu trưởng phê duyệt kế hoạch tự đánh giá</w:t>
            </w:r>
          </w:p>
          <w:p w:rsidR="00742F79" w:rsidRPr="00742F79" w:rsidRDefault="00742F79" w:rsidP="00742F79">
            <w:pPr>
              <w:spacing w:line="360" w:lineRule="auto"/>
              <w:jc w:val="both"/>
              <w:rPr>
                <w:sz w:val="26"/>
                <w:szCs w:val="26"/>
              </w:rPr>
            </w:pPr>
            <w:r w:rsidRPr="00742F79">
              <w:rPr>
                <w:sz w:val="26"/>
                <w:szCs w:val="26"/>
              </w:rPr>
              <w:t>- Khoa nộp kế hoạch tự đánh giá cho Trường</w:t>
            </w:r>
          </w:p>
        </w:tc>
      </w:tr>
    </w:tbl>
    <w:p w:rsidR="00742F79" w:rsidRDefault="00742F79">
      <w:pPr>
        <w:spacing w:line="360" w:lineRule="auto"/>
        <w:jc w:val="both"/>
        <w:rPr>
          <w:sz w:val="26"/>
          <w:szCs w:val="26"/>
        </w:rPr>
      </w:pPr>
    </w:p>
    <w:p w:rsidR="00742F79" w:rsidRDefault="00742F79">
      <w:pPr>
        <w:spacing w:line="360" w:lineRule="auto"/>
        <w:jc w:val="both"/>
        <w:rPr>
          <w:i/>
          <w:sz w:val="26"/>
          <w:szCs w:val="26"/>
        </w:rPr>
      </w:pPr>
      <w:r>
        <w:rPr>
          <w:i/>
          <w:sz w:val="26"/>
          <w:szCs w:val="26"/>
        </w:rPr>
        <w:t>5.2. Giai đoạn tiến hành tự đánh giá:</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560"/>
      </w:tblGrid>
      <w:tr w:rsidR="00742F79" w:rsidRPr="00742F79" w:rsidTr="00742F79">
        <w:tc>
          <w:tcPr>
            <w:tcW w:w="1908" w:type="dxa"/>
            <w:shd w:val="clear" w:color="auto" w:fill="auto"/>
          </w:tcPr>
          <w:p w:rsidR="00742F79" w:rsidRPr="00742F79" w:rsidRDefault="00742F79" w:rsidP="00742F79">
            <w:pPr>
              <w:spacing w:line="360" w:lineRule="auto"/>
              <w:jc w:val="both"/>
              <w:rPr>
                <w:sz w:val="26"/>
                <w:szCs w:val="26"/>
              </w:rPr>
            </w:pPr>
            <w:r w:rsidRPr="00742F79">
              <w:rPr>
                <w:sz w:val="26"/>
                <w:szCs w:val="26"/>
              </w:rPr>
              <w:t>Từ ……….. đến………….</w:t>
            </w:r>
          </w:p>
          <w:p w:rsidR="00742F79" w:rsidRPr="00742F79" w:rsidRDefault="00742F79" w:rsidP="00742F79">
            <w:pPr>
              <w:spacing w:line="360" w:lineRule="auto"/>
              <w:jc w:val="both"/>
              <w:rPr>
                <w:sz w:val="26"/>
                <w:szCs w:val="26"/>
              </w:rPr>
            </w:pPr>
          </w:p>
        </w:tc>
        <w:tc>
          <w:tcPr>
            <w:tcW w:w="7560" w:type="dxa"/>
            <w:shd w:val="clear" w:color="auto" w:fill="auto"/>
          </w:tcPr>
          <w:p w:rsidR="00742F79" w:rsidRPr="00742F79" w:rsidRDefault="00742F79" w:rsidP="00742F79">
            <w:pPr>
              <w:spacing w:line="360" w:lineRule="auto"/>
              <w:jc w:val="both"/>
              <w:rPr>
                <w:sz w:val="26"/>
                <w:szCs w:val="26"/>
              </w:rPr>
            </w:pPr>
            <w:r w:rsidRPr="00742F79">
              <w:rPr>
                <w:sz w:val="26"/>
                <w:szCs w:val="26"/>
              </w:rPr>
              <w:t>- Thu thập thông tin và minh chứng.</w:t>
            </w:r>
          </w:p>
          <w:p w:rsidR="00742F79" w:rsidRPr="00742F79" w:rsidRDefault="00742F79" w:rsidP="00742F79">
            <w:pPr>
              <w:spacing w:line="360" w:lineRule="auto"/>
              <w:jc w:val="both"/>
              <w:rPr>
                <w:sz w:val="26"/>
                <w:szCs w:val="26"/>
              </w:rPr>
            </w:pPr>
            <w:r w:rsidRPr="00742F79">
              <w:rPr>
                <w:sz w:val="26"/>
                <w:szCs w:val="26"/>
              </w:rPr>
              <w:t>- Mã hóa các thông tin và minh chứng thu được.</w:t>
            </w:r>
          </w:p>
          <w:p w:rsidR="00742F79" w:rsidRPr="00742F79" w:rsidRDefault="00742F79" w:rsidP="00742F79">
            <w:pPr>
              <w:spacing w:line="360" w:lineRule="auto"/>
              <w:jc w:val="both"/>
              <w:rPr>
                <w:sz w:val="26"/>
                <w:szCs w:val="26"/>
              </w:rPr>
            </w:pPr>
            <w:r w:rsidRPr="00742F79">
              <w:rPr>
                <w:sz w:val="26"/>
                <w:szCs w:val="26"/>
              </w:rPr>
              <w:t>- Mô tả thông tin và minh chứng thu được.</w:t>
            </w:r>
          </w:p>
        </w:tc>
      </w:tr>
      <w:tr w:rsidR="00742F79" w:rsidRPr="00742F79" w:rsidTr="00742F79">
        <w:tc>
          <w:tcPr>
            <w:tcW w:w="1908" w:type="dxa"/>
            <w:shd w:val="clear" w:color="auto" w:fill="auto"/>
          </w:tcPr>
          <w:p w:rsidR="00742F79" w:rsidRPr="00742F79" w:rsidRDefault="00742F79" w:rsidP="00742F79">
            <w:pPr>
              <w:spacing w:line="360" w:lineRule="auto"/>
              <w:jc w:val="both"/>
              <w:rPr>
                <w:sz w:val="26"/>
                <w:szCs w:val="26"/>
              </w:rPr>
            </w:pPr>
            <w:r w:rsidRPr="00742F79">
              <w:rPr>
                <w:sz w:val="26"/>
                <w:szCs w:val="26"/>
              </w:rPr>
              <w:t>Từ ……….. đến………….</w:t>
            </w:r>
          </w:p>
          <w:p w:rsidR="00742F79" w:rsidRPr="00742F79" w:rsidRDefault="00742F79" w:rsidP="00742F79">
            <w:pPr>
              <w:spacing w:line="360" w:lineRule="auto"/>
              <w:jc w:val="both"/>
              <w:rPr>
                <w:sz w:val="26"/>
                <w:szCs w:val="26"/>
              </w:rPr>
            </w:pPr>
          </w:p>
        </w:tc>
        <w:tc>
          <w:tcPr>
            <w:tcW w:w="7560" w:type="dxa"/>
            <w:shd w:val="clear" w:color="auto" w:fill="auto"/>
          </w:tcPr>
          <w:p w:rsidR="00742F79" w:rsidRPr="00742F79" w:rsidRDefault="00742F79" w:rsidP="00742F79">
            <w:pPr>
              <w:spacing w:line="360" w:lineRule="auto"/>
              <w:jc w:val="both"/>
              <w:rPr>
                <w:sz w:val="26"/>
                <w:szCs w:val="26"/>
              </w:rPr>
            </w:pPr>
            <w:r w:rsidRPr="00742F79">
              <w:rPr>
                <w:sz w:val="26"/>
                <w:szCs w:val="26"/>
              </w:rPr>
              <w:t>- Các nhóm công tác chuyên trách viết các báo cáo theo từng tiêu chí.</w:t>
            </w:r>
          </w:p>
          <w:p w:rsidR="00742F79" w:rsidRPr="00742F79" w:rsidRDefault="00742F79" w:rsidP="00742F79">
            <w:pPr>
              <w:spacing w:line="360" w:lineRule="auto"/>
              <w:jc w:val="both"/>
              <w:rPr>
                <w:sz w:val="26"/>
                <w:szCs w:val="26"/>
              </w:rPr>
            </w:pPr>
            <w:r w:rsidRPr="00742F79">
              <w:rPr>
                <w:sz w:val="26"/>
                <w:szCs w:val="26"/>
              </w:rPr>
              <w:t>- Thu thập thông tin bổ sung</w:t>
            </w:r>
          </w:p>
          <w:p w:rsidR="00742F79" w:rsidRPr="00742F79" w:rsidRDefault="00742F79" w:rsidP="00742F79">
            <w:pPr>
              <w:spacing w:line="360" w:lineRule="auto"/>
              <w:jc w:val="both"/>
              <w:rPr>
                <w:sz w:val="26"/>
                <w:szCs w:val="26"/>
              </w:rPr>
            </w:pPr>
            <w:r w:rsidRPr="00742F79">
              <w:rPr>
                <w:sz w:val="26"/>
                <w:szCs w:val="26"/>
              </w:rPr>
              <w:t>- Trưởng các nhóm chuyên trách tổng hợp các báo cáo tiêu chí thành các báo cáo tiêu chuẩn.</w:t>
            </w:r>
          </w:p>
          <w:p w:rsidR="00742F79" w:rsidRPr="00742F79" w:rsidRDefault="00742F79" w:rsidP="00742F79">
            <w:pPr>
              <w:spacing w:line="360" w:lineRule="auto"/>
              <w:jc w:val="both"/>
              <w:rPr>
                <w:sz w:val="26"/>
                <w:szCs w:val="26"/>
              </w:rPr>
            </w:pPr>
            <w:r w:rsidRPr="00742F79">
              <w:rPr>
                <w:sz w:val="26"/>
                <w:szCs w:val="26"/>
              </w:rPr>
              <w:t>- Thu thập thông tin bổ sung (nếu cần thiết).</w:t>
            </w:r>
          </w:p>
        </w:tc>
      </w:tr>
      <w:tr w:rsidR="00742F79" w:rsidRPr="00742F79" w:rsidTr="00742F79">
        <w:tc>
          <w:tcPr>
            <w:tcW w:w="1908" w:type="dxa"/>
            <w:shd w:val="clear" w:color="auto" w:fill="auto"/>
          </w:tcPr>
          <w:p w:rsidR="00742F79" w:rsidRPr="00742F79" w:rsidRDefault="00742F79" w:rsidP="00742F79">
            <w:pPr>
              <w:spacing w:line="360" w:lineRule="auto"/>
              <w:jc w:val="both"/>
              <w:rPr>
                <w:sz w:val="26"/>
                <w:szCs w:val="26"/>
              </w:rPr>
            </w:pPr>
            <w:r w:rsidRPr="00742F79">
              <w:rPr>
                <w:sz w:val="26"/>
                <w:szCs w:val="26"/>
              </w:rPr>
              <w:t>Từ ……….. đến………….</w:t>
            </w:r>
          </w:p>
          <w:p w:rsidR="00742F79" w:rsidRPr="00742F79" w:rsidRDefault="00742F79" w:rsidP="00742F79">
            <w:pPr>
              <w:spacing w:line="360" w:lineRule="auto"/>
              <w:jc w:val="both"/>
              <w:rPr>
                <w:sz w:val="26"/>
                <w:szCs w:val="26"/>
              </w:rPr>
            </w:pPr>
          </w:p>
        </w:tc>
        <w:tc>
          <w:tcPr>
            <w:tcW w:w="7560" w:type="dxa"/>
            <w:shd w:val="clear" w:color="auto" w:fill="auto"/>
          </w:tcPr>
          <w:p w:rsidR="00742F79" w:rsidRPr="00742F79" w:rsidRDefault="00742F79" w:rsidP="00742F79">
            <w:pPr>
              <w:spacing w:line="360" w:lineRule="auto"/>
              <w:jc w:val="both"/>
              <w:rPr>
                <w:sz w:val="26"/>
                <w:szCs w:val="26"/>
              </w:rPr>
            </w:pPr>
            <w:r w:rsidRPr="00742F79">
              <w:rPr>
                <w:sz w:val="26"/>
                <w:szCs w:val="26"/>
              </w:rPr>
              <w:t>Tiểu ban tự đánh giá của Khoa:</w:t>
            </w:r>
          </w:p>
          <w:p w:rsidR="00742F79" w:rsidRPr="00742F79" w:rsidRDefault="00742F79" w:rsidP="00742F79">
            <w:pPr>
              <w:spacing w:line="360" w:lineRule="auto"/>
              <w:jc w:val="both"/>
              <w:rPr>
                <w:sz w:val="26"/>
                <w:szCs w:val="26"/>
              </w:rPr>
            </w:pPr>
            <w:r w:rsidRPr="00742F79">
              <w:rPr>
                <w:sz w:val="26"/>
                <w:szCs w:val="26"/>
              </w:rPr>
              <w:t xml:space="preserve">   + Xem xét các báo cáo theo từng tiêu chuẩn do các nhóm chuyên trách dự thảo.</w:t>
            </w:r>
          </w:p>
          <w:p w:rsidR="00742F79" w:rsidRPr="00742F79" w:rsidRDefault="00742F79" w:rsidP="00742F79">
            <w:pPr>
              <w:spacing w:line="360" w:lineRule="auto"/>
              <w:jc w:val="both"/>
              <w:rPr>
                <w:sz w:val="26"/>
                <w:szCs w:val="26"/>
              </w:rPr>
            </w:pPr>
            <w:r w:rsidRPr="00742F79">
              <w:rPr>
                <w:sz w:val="26"/>
                <w:szCs w:val="26"/>
              </w:rPr>
              <w:t xml:space="preserve">   + Kiểm tra lại các thông tin và minh chứng được sử dụng trong báo cáo tự đánh giá.</w:t>
            </w:r>
          </w:p>
          <w:p w:rsidR="00742F79" w:rsidRPr="00742F79" w:rsidRDefault="00742F79" w:rsidP="00742F79">
            <w:pPr>
              <w:spacing w:line="360" w:lineRule="auto"/>
              <w:jc w:val="both"/>
              <w:rPr>
                <w:sz w:val="26"/>
                <w:szCs w:val="26"/>
              </w:rPr>
            </w:pPr>
            <w:r w:rsidRPr="00742F79">
              <w:rPr>
                <w:sz w:val="26"/>
                <w:szCs w:val="26"/>
              </w:rPr>
              <w:t xml:space="preserve">   + Xác định các vấn đề phát sinh từ các thông tin và minh chứng thu được.</w:t>
            </w:r>
          </w:p>
          <w:p w:rsidR="00742F79" w:rsidRPr="00742F79" w:rsidRDefault="00742F79" w:rsidP="00742F79">
            <w:pPr>
              <w:spacing w:line="360" w:lineRule="auto"/>
              <w:jc w:val="both"/>
              <w:rPr>
                <w:sz w:val="26"/>
                <w:szCs w:val="26"/>
              </w:rPr>
            </w:pPr>
            <w:r w:rsidRPr="00742F79">
              <w:rPr>
                <w:sz w:val="26"/>
                <w:szCs w:val="26"/>
              </w:rPr>
              <w:t xml:space="preserve">   + Xác định các thông tin cần thu thập bổ sung</w:t>
            </w:r>
          </w:p>
          <w:p w:rsidR="00742F79" w:rsidRPr="00742F79" w:rsidRDefault="00742F79" w:rsidP="00742F79">
            <w:pPr>
              <w:spacing w:line="360" w:lineRule="auto"/>
              <w:jc w:val="both"/>
              <w:rPr>
                <w:sz w:val="26"/>
                <w:szCs w:val="26"/>
              </w:rPr>
            </w:pPr>
            <w:r w:rsidRPr="00742F79">
              <w:rPr>
                <w:sz w:val="26"/>
                <w:szCs w:val="26"/>
              </w:rPr>
              <w:t xml:space="preserve">   + Thư ký Tiểu ban tự đánh giá tập hợp các báo cáo tiêu chuẩn thành dự thảo báo cáo tự đánh giá của Khoa.</w:t>
            </w:r>
          </w:p>
        </w:tc>
      </w:tr>
      <w:tr w:rsidR="00742F79" w:rsidRPr="00742F79" w:rsidTr="00742F79">
        <w:tc>
          <w:tcPr>
            <w:tcW w:w="1908" w:type="dxa"/>
            <w:shd w:val="clear" w:color="auto" w:fill="auto"/>
          </w:tcPr>
          <w:p w:rsidR="00742F79" w:rsidRPr="00742F79" w:rsidRDefault="00742F79" w:rsidP="00742F79">
            <w:pPr>
              <w:spacing w:line="360" w:lineRule="auto"/>
              <w:jc w:val="both"/>
              <w:rPr>
                <w:sz w:val="26"/>
                <w:szCs w:val="26"/>
              </w:rPr>
            </w:pPr>
            <w:r w:rsidRPr="00742F79">
              <w:rPr>
                <w:sz w:val="26"/>
                <w:szCs w:val="26"/>
              </w:rPr>
              <w:t>Từ ……….. đến………….</w:t>
            </w:r>
          </w:p>
          <w:p w:rsidR="00742F79" w:rsidRPr="00742F79" w:rsidRDefault="00742F79" w:rsidP="00742F79">
            <w:pPr>
              <w:spacing w:line="360" w:lineRule="auto"/>
              <w:jc w:val="both"/>
              <w:rPr>
                <w:sz w:val="26"/>
                <w:szCs w:val="26"/>
              </w:rPr>
            </w:pPr>
          </w:p>
        </w:tc>
        <w:tc>
          <w:tcPr>
            <w:tcW w:w="7560" w:type="dxa"/>
            <w:shd w:val="clear" w:color="auto" w:fill="auto"/>
          </w:tcPr>
          <w:p w:rsidR="00742F79" w:rsidRPr="00742F79" w:rsidRDefault="00742F79" w:rsidP="00742F79">
            <w:pPr>
              <w:spacing w:line="360" w:lineRule="auto"/>
              <w:jc w:val="both"/>
              <w:rPr>
                <w:sz w:val="26"/>
                <w:szCs w:val="26"/>
              </w:rPr>
            </w:pPr>
            <w:r w:rsidRPr="00742F79">
              <w:rPr>
                <w:sz w:val="26"/>
                <w:szCs w:val="26"/>
              </w:rPr>
              <w:t>- Họp góp ý báo cáo tiêu chí, tiêu chuẩn.</w:t>
            </w:r>
          </w:p>
          <w:p w:rsidR="00742F79" w:rsidRPr="00742F79" w:rsidRDefault="00742F79" w:rsidP="00742F79">
            <w:pPr>
              <w:spacing w:line="360" w:lineRule="auto"/>
              <w:jc w:val="both"/>
              <w:rPr>
                <w:sz w:val="26"/>
                <w:szCs w:val="26"/>
              </w:rPr>
            </w:pPr>
            <w:r w:rsidRPr="00742F79">
              <w:rPr>
                <w:sz w:val="26"/>
                <w:szCs w:val="26"/>
              </w:rPr>
              <w:t>- Hoàn thiện Bản báo cáo tự đánh giá của Khoa.</w:t>
            </w:r>
          </w:p>
          <w:p w:rsidR="00742F79" w:rsidRPr="00742F79" w:rsidRDefault="00742F79" w:rsidP="00742F79">
            <w:pPr>
              <w:spacing w:line="360" w:lineRule="auto"/>
              <w:jc w:val="both"/>
              <w:rPr>
                <w:sz w:val="26"/>
                <w:szCs w:val="26"/>
              </w:rPr>
            </w:pPr>
            <w:r w:rsidRPr="00742F79">
              <w:rPr>
                <w:sz w:val="26"/>
                <w:szCs w:val="26"/>
              </w:rPr>
              <w:t>- Tiểu ban tự đánh giá lưu trữ các thông tin minh chứng theo thứ tự mã minh chứng đã ghi trong báo cáo tự đánh giá, sẵn sàng để Đoàn chuyên gia đánh giá ngoài thẩm định.</w:t>
            </w:r>
          </w:p>
        </w:tc>
      </w:tr>
    </w:tbl>
    <w:p w:rsidR="00742F79" w:rsidRDefault="00742F79">
      <w:pPr>
        <w:spacing w:line="360" w:lineRule="auto"/>
        <w:jc w:val="both"/>
        <w:rPr>
          <w:sz w:val="26"/>
          <w:szCs w:val="26"/>
        </w:rPr>
      </w:pPr>
    </w:p>
    <w:p w:rsidR="00742F79" w:rsidRPr="002E59EF" w:rsidRDefault="00742F79">
      <w:pPr>
        <w:spacing w:line="360" w:lineRule="auto"/>
        <w:jc w:val="both"/>
        <w:rPr>
          <w:i/>
          <w:sz w:val="26"/>
          <w:szCs w:val="26"/>
        </w:rPr>
      </w:pPr>
      <w:r>
        <w:rPr>
          <w:sz w:val="26"/>
          <w:szCs w:val="26"/>
        </w:rPr>
        <w:t xml:space="preserve">                                                                         </w:t>
      </w:r>
      <w:r w:rsidR="002E59EF">
        <w:rPr>
          <w:i/>
          <w:sz w:val="26"/>
          <w:szCs w:val="26"/>
        </w:rPr>
        <w:t xml:space="preserve">Hà Nội, ngày.. tháng …năm </w:t>
      </w:r>
      <w:r>
        <w:rPr>
          <w:i/>
          <w:sz w:val="26"/>
          <w:szCs w:val="26"/>
        </w:rPr>
        <w:t xml:space="preserve">                                                              </w:t>
      </w:r>
    </w:p>
    <w:sectPr w:rsidR="00742F79" w:rsidRPr="002E59EF">
      <w:pgSz w:w="11909" w:h="16834" w:code="9"/>
      <w:pgMar w:top="851"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9EF"/>
    <w:rsid w:val="002E59EF"/>
    <w:rsid w:val="00742F79"/>
    <w:rsid w:val="00A5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TRƯỜNG ĐẠI HỌC THƯƠNG MẠI</vt:lpstr>
    </vt:vector>
  </TitlesOfParts>
  <Company>&lt;egyptian hak&gt;</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THƯƠNG MẠI</dc:title>
  <dc:creator>HOME</dc:creator>
  <cp:lastModifiedBy>Nguyen</cp:lastModifiedBy>
  <cp:revision>2</cp:revision>
  <cp:lastPrinted>2015-12-30T02:30:00Z</cp:lastPrinted>
  <dcterms:created xsi:type="dcterms:W3CDTF">2016-01-05T01:40:00Z</dcterms:created>
  <dcterms:modified xsi:type="dcterms:W3CDTF">2016-01-05T01:40:00Z</dcterms:modified>
</cp:coreProperties>
</file>